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FE" w:rsidRDefault="00CF25FE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:rsidR="007E3B20" w:rsidRDefault="0059043D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                                           </w:t>
      </w:r>
    </w:p>
    <w:p w:rsidR="007E3B20" w:rsidRDefault="007E3B20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:rsidR="007E3B20" w:rsidRDefault="007E3B20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:rsidR="0059043D" w:rsidRPr="0059043D" w:rsidRDefault="007E3B20">
      <w:pPr>
        <w:rPr>
          <w:rFonts w:asciiTheme="minorHAnsi" w:hAnsiTheme="minorHAnsi" w:cstheme="minorHAnsi"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theme="minorHAnsi"/>
          <w:color w:val="808080" w:themeColor="background1" w:themeShade="80"/>
          <w:sz w:val="32"/>
          <w:szCs w:val="32"/>
        </w:rPr>
        <w:t xml:space="preserve">                                </w:t>
      </w:r>
      <w:r w:rsidR="0059043D" w:rsidRPr="0059043D">
        <w:rPr>
          <w:rFonts w:asciiTheme="minorHAnsi" w:hAnsiTheme="minorHAnsi" w:cstheme="minorHAnsi"/>
          <w:color w:val="808080" w:themeColor="background1" w:themeShade="80"/>
          <w:sz w:val="32"/>
          <w:szCs w:val="32"/>
        </w:rPr>
        <w:t>VI ENCONTRO REGIONAL DE POLÍMEROS</w:t>
      </w:r>
    </w:p>
    <w:p w:rsidR="0059043D" w:rsidRPr="0059043D" w:rsidRDefault="0059043D">
      <w:pPr>
        <w:rPr>
          <w:rFonts w:asciiTheme="minorHAnsi" w:hAnsiTheme="minorHAnsi" w:cstheme="minorHAnsi"/>
          <w:color w:val="808080" w:themeColor="background1" w:themeShade="80"/>
          <w:sz w:val="32"/>
          <w:szCs w:val="32"/>
        </w:rPr>
      </w:pPr>
      <w:r w:rsidRPr="0059043D">
        <w:rPr>
          <w:rFonts w:asciiTheme="minorHAnsi" w:hAnsiTheme="minorHAnsi" w:cstheme="minorHAnsi"/>
          <w:color w:val="808080" w:themeColor="background1" w:themeShade="80"/>
          <w:sz w:val="32"/>
          <w:szCs w:val="32"/>
        </w:rPr>
        <w:t xml:space="preserve">                                             3 A 5 de Outubro de 2011</w:t>
      </w:r>
    </w:p>
    <w:p w:rsidR="0059043D" w:rsidRPr="0059043D" w:rsidRDefault="0059043D">
      <w:pPr>
        <w:rPr>
          <w:rFonts w:asciiTheme="minorHAnsi" w:hAnsiTheme="minorHAnsi" w:cstheme="minorHAnsi"/>
          <w:color w:val="808080" w:themeColor="background1" w:themeShade="80"/>
          <w:sz w:val="32"/>
          <w:szCs w:val="32"/>
        </w:rPr>
      </w:pPr>
      <w:r w:rsidRPr="0059043D">
        <w:rPr>
          <w:rFonts w:asciiTheme="minorHAnsi" w:hAnsiTheme="minorHAnsi" w:cstheme="minorHAnsi"/>
          <w:color w:val="808080" w:themeColor="background1" w:themeShade="80"/>
          <w:sz w:val="32"/>
          <w:szCs w:val="32"/>
        </w:rPr>
        <w:t xml:space="preserve">                                                     Rio de Janeiro/RJ</w:t>
      </w:r>
    </w:p>
    <w:p w:rsidR="0059043D" w:rsidRDefault="0059043D">
      <w:pPr>
        <w:rPr>
          <w:sz w:val="32"/>
          <w:szCs w:val="32"/>
        </w:rPr>
      </w:pPr>
    </w:p>
    <w:p w:rsidR="007E3B20" w:rsidRPr="0059043D" w:rsidRDefault="007E3B20">
      <w:pPr>
        <w:rPr>
          <w:sz w:val="32"/>
          <w:szCs w:val="32"/>
        </w:rPr>
      </w:pPr>
    </w:p>
    <w:p w:rsidR="0059043D" w:rsidRDefault="0059043D"/>
    <w:p w:rsidR="0059043D" w:rsidRDefault="0059043D"/>
    <w:tbl>
      <w:tblPr>
        <w:tblW w:w="9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5"/>
      </w:tblGrid>
      <w:tr w:rsidR="0059043D" w:rsidTr="0059043D">
        <w:tc>
          <w:tcPr>
            <w:tcW w:w="9310" w:type="dxa"/>
          </w:tcPr>
          <w:p w:rsidR="0059043D" w:rsidRDefault="0059043D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título dO RESUMO com fonte arial 12, bold, maiúscula</w:t>
            </w:r>
          </w:p>
          <w:p w:rsidR="0059043D" w:rsidRDefault="005904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59043D" w:rsidRDefault="0059043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Colocar os nomes dos autores e co-autores</w:t>
            </w:r>
          </w:p>
          <w:p w:rsidR="0059043D" w:rsidRDefault="00590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(com fonte arial 11, bold, centralizada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proofErr w:type="gramEnd"/>
          </w:p>
          <w:p w:rsidR="007E3B20" w:rsidRDefault="007E3B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3B20" w:rsidRDefault="007E3B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043D" w:rsidRDefault="0059043D">
            <w:pPr>
              <w:jc w:val="center"/>
              <w:rPr>
                <w:rFonts w:ascii="Arial" w:hAnsi="Arial" w:cs="Arial"/>
                <w:sz w:val="20"/>
              </w:rPr>
            </w:pPr>
          </w:p>
          <w:p w:rsidR="0059043D" w:rsidRDefault="005904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Insira aqui a afiliação e o e-mail dos autores. Só colocar o endereço completo do autor de correspondência (Arial 10, centralizado, parágrafo simples). </w:t>
            </w:r>
          </w:p>
          <w:p w:rsidR="0059043D" w:rsidRDefault="005904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Ex.: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Instituto de Macromoléculas Professora Eloisa Mano – Universidade Federal do Rio de Janeiro (IMA/UFRJ). Centro de Tecnologia, Bloco J, Ilha do Fundão. Caixa Postal: 68525, 21945-970, Rio de Janeiro, RJ, Brazil – celias@ima.ufrj.br</w:t>
            </w:r>
          </w:p>
        </w:tc>
      </w:tr>
    </w:tbl>
    <w:p w:rsidR="0059043D" w:rsidRDefault="0059043D" w:rsidP="0059043D">
      <w:pPr>
        <w:rPr>
          <w:sz w:val="20"/>
        </w:rPr>
      </w:pPr>
    </w:p>
    <w:tbl>
      <w:tblPr>
        <w:tblW w:w="9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5"/>
      </w:tblGrid>
      <w:tr w:rsidR="0059043D" w:rsidTr="0059043D">
        <w:tc>
          <w:tcPr>
            <w:tcW w:w="9310" w:type="dxa"/>
          </w:tcPr>
          <w:p w:rsidR="0059043D" w:rsidRDefault="0059043D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Sublinhar o nome do apresentador do trabalho e colocar entre parênteses se é aluno de Doutorado (D), Mestrado (M), Graduação (G) ou Ensino Técnico (T</w:t>
            </w:r>
            <w:proofErr w:type="gram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  <w:proofErr w:type="gramEnd"/>
          </w:p>
          <w:p w:rsidR="0059043D" w:rsidRDefault="005904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043D" w:rsidRDefault="005904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Resumo (Arial 11, bold)</w:t>
            </w:r>
          </w:p>
          <w:p w:rsidR="0059043D" w:rsidRDefault="0059043D">
            <w:pPr>
              <w:pStyle w:val="Corpodetexto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Inserir o texto em fonte Arial 11, espaço simples, parágrafo justificado, 1 coluna.</w:t>
            </w:r>
          </w:p>
          <w:p w:rsidR="0059043D" w:rsidRDefault="0059043D">
            <w:pPr>
              <w:pStyle w:val="Corpodetexto3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As referências bibliográficas devem ser indicadas no texto entre colchetes. Ex.: “...palavra [1-3, 5].” </w:t>
            </w:r>
          </w:p>
          <w:p w:rsidR="0059043D" w:rsidRDefault="005904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043D" w:rsidRDefault="005904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043D" w:rsidRDefault="0059043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Referências bibliográficas (Arial 11, bold)</w:t>
            </w:r>
          </w:p>
          <w:p w:rsidR="0059043D" w:rsidRDefault="0059043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Os modelos das referências são mostrados abaixo (arial 10, espaço simples):</w:t>
            </w:r>
          </w:p>
          <w:p w:rsidR="0059043D" w:rsidRDefault="0059043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59043D" w:rsidRDefault="0059043D" w:rsidP="00577AD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lang w:val="es-ES"/>
              </w:rPr>
              <w:t>Para periódicos: C.R.E. Mansur, R.V. Pires, G. González and E.F. Lucas</w:t>
            </w:r>
            <w:r>
              <w:rPr>
                <w:rFonts w:ascii="Arial" w:hAnsi="Arial" w:cs="Arial"/>
                <w:sz w:val="20"/>
                <w:lang w:val="es-E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Langmuir</w:t>
            </w:r>
            <w:r>
              <w:rPr>
                <w:rFonts w:ascii="Arial" w:hAnsi="Arial" w:cs="Arial"/>
                <w:sz w:val="20"/>
                <w:lang w:val="es-ES"/>
              </w:rPr>
              <w:t xml:space="preserve"> 2005, </w:t>
            </w:r>
            <w:r>
              <w:rPr>
                <w:rFonts w:ascii="Arial" w:hAnsi="Arial" w:cs="Arial"/>
                <w:bCs/>
                <w:i/>
                <w:sz w:val="20"/>
                <w:lang w:val="es-ES"/>
              </w:rPr>
              <w:t>21</w:t>
            </w:r>
            <w:r>
              <w:rPr>
                <w:rFonts w:ascii="Arial" w:hAnsi="Arial" w:cs="Arial"/>
                <w:sz w:val="20"/>
                <w:lang w:val="es-ES"/>
              </w:rPr>
              <w:t>, 2696.</w:t>
            </w:r>
          </w:p>
          <w:p w:rsidR="0059043D" w:rsidRDefault="0059043D" w:rsidP="00577AD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Para Teses: C.R.E. Mansur, Tese de Doutorado, Universidade Federal do</w:t>
            </w:r>
            <w:r>
              <w:rPr>
                <w:rFonts w:ascii="Arial" w:hAnsi="Arial" w:cs="Arial"/>
                <w:b/>
                <w:sz w:val="20"/>
              </w:rPr>
              <w:t xml:space="preserve"> Rio de Janeiro, 2002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59043D" w:rsidRDefault="0059043D" w:rsidP="00577AD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Para livros: E. Haslam,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Shikimic Acid Metabolism and Metabolites</w:t>
            </w:r>
            <w:r>
              <w:rPr>
                <w:rFonts w:ascii="Arial" w:hAnsi="Arial" w:cs="Arial"/>
                <w:sz w:val="20"/>
                <w:lang w:val="en-US"/>
              </w:rPr>
              <w:t>, John Wiley &amp; Sons, New York, 1993.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  </w:t>
            </w:r>
          </w:p>
          <w:p w:rsidR="0059043D" w:rsidRDefault="0059043D" w:rsidP="00577AD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Para livros editados: J. G. Buchanan; H. Z. Sable in </w:t>
            </w: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Selective Organic Transformations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, B. S. Thyagarajan, Ed.; Wiley-Interscience, New York, 1972; Vol.2, 1-95.</w:t>
            </w:r>
          </w:p>
          <w:p w:rsidR="0059043D" w:rsidRDefault="0059043D" w:rsidP="00577AD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 xml:space="preserve">Para patentes: F. R. Lyle, U.S Patent 5 973 257, 1985; </w:t>
            </w: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Chem. Abstr.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 1985, </w:t>
            </w: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65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, 2870.</w:t>
            </w:r>
          </w:p>
          <w:p w:rsidR="0059043D" w:rsidRPr="0059043D" w:rsidRDefault="0059043D" w:rsidP="007E3B20">
            <w:pPr>
              <w:tabs>
                <w:tab w:val="right" w:pos="9175"/>
              </w:tabs>
              <w:jc w:val="both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7E3B20">
              <w:rPr>
                <w:rFonts w:ascii="Arial" w:hAnsi="Arial" w:cs="Arial"/>
                <w:bCs/>
                <w:sz w:val="20"/>
              </w:rPr>
              <w:lastRenderedPageBreak/>
              <w:t xml:space="preserve"> </w:t>
            </w:r>
            <w:bookmarkStart w:id="0" w:name="_GoBack"/>
            <w:bookmarkEnd w:id="0"/>
          </w:p>
          <w:p w:rsidR="0059043D" w:rsidRDefault="0059043D">
            <w:pPr>
              <w:spacing w:line="360" w:lineRule="auto"/>
              <w:ind w:left="1200" w:hanging="1200"/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:rsidR="0059043D" w:rsidRDefault="0059043D">
            <w:pPr>
              <w:spacing w:line="360" w:lineRule="auto"/>
              <w:ind w:left="1200" w:hanging="1200"/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:rsidR="0059043D" w:rsidRDefault="0059043D">
            <w:pPr>
              <w:spacing w:line="360" w:lineRule="auto"/>
              <w:ind w:left="1200" w:hanging="1200"/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  <w:p w:rsidR="0059043D" w:rsidRDefault="0059043D">
            <w:pPr>
              <w:spacing w:line="360" w:lineRule="auto"/>
              <w:ind w:left="1200" w:hanging="1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Importante: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Não exceder o tamanho da página</w:t>
            </w:r>
            <w:r>
              <w:rPr>
                <w:rFonts w:ascii="Arial" w:hAnsi="Arial" w:cs="Arial"/>
                <w:sz w:val="24"/>
                <w:szCs w:val="24"/>
              </w:rPr>
              <w:t>: largura 16 cm (6.3 in), altura 25 cm (9.8 in) e o número máximo de páginas (1). O limite de tamanho do arquivo é de 2MB e deve ser enviado no formato pdf.</w:t>
            </w:r>
          </w:p>
          <w:p w:rsidR="0059043D" w:rsidRDefault="0059043D">
            <w:pPr>
              <w:spacing w:line="360" w:lineRule="auto"/>
              <w:ind w:left="1200" w:hanging="12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043D" w:rsidRDefault="0059043D">
            <w:pPr>
              <w:spacing w:line="360" w:lineRule="auto"/>
              <w:ind w:left="1200" w:hanging="1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trabalhos devem ser enviados até o dia 31 de Maio de 2012.</w:t>
            </w:r>
          </w:p>
          <w:p w:rsidR="0059043D" w:rsidRDefault="0059043D">
            <w:pPr>
              <w:spacing w:line="360" w:lineRule="auto"/>
              <w:ind w:left="1200" w:hanging="1200"/>
              <w:jc w:val="both"/>
              <w:rPr>
                <w:sz w:val="20"/>
              </w:rPr>
            </w:pPr>
          </w:p>
        </w:tc>
      </w:tr>
    </w:tbl>
    <w:p w:rsidR="0059043D" w:rsidRDefault="0059043D"/>
    <w:sectPr w:rsidR="0059043D" w:rsidSect="00772AAA">
      <w:headerReference w:type="even" r:id="rId9"/>
      <w:headerReference w:type="default" r:id="rId10"/>
      <w:headerReference w:type="first" r:id="rId11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D8" w:rsidRDefault="00E106D8" w:rsidP="00772AAA">
      <w:r>
        <w:separator/>
      </w:r>
    </w:p>
  </w:endnote>
  <w:endnote w:type="continuationSeparator" w:id="0">
    <w:p w:rsidR="00E106D8" w:rsidRDefault="00E106D8" w:rsidP="0077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D8" w:rsidRDefault="00E106D8" w:rsidP="00772AAA">
      <w:r>
        <w:separator/>
      </w:r>
    </w:p>
  </w:footnote>
  <w:footnote w:type="continuationSeparator" w:id="0">
    <w:p w:rsidR="00E106D8" w:rsidRDefault="00E106D8" w:rsidP="00772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A3" w:rsidRDefault="00E106D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8566" o:spid="_x0000_s2051" type="#_x0000_t75" style="position:absolute;margin-left:0;margin-top:0;width:481.5pt;height:298pt;z-index:-251656192;mso-position-horizontal:center;mso-position-horizontal-relative:margin;mso-position-vertical:center;mso-position-vertical-relative:margin" o:allowincell="f">
          <v:imagedata r:id="rId1" o:title="bg_abp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A" w:rsidRPr="00772AAA" w:rsidRDefault="00E106D8" w:rsidP="00772AAA">
    <w:pPr>
      <w:pStyle w:val="Cabealho"/>
      <w:ind w:left="1416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8567" o:spid="_x0000_s2052" type="#_x0000_t75" style="position:absolute;left:0;text-align:left;margin-left:0;margin-top:0;width:481.5pt;height:298pt;z-index:-251655168;mso-position-horizontal:center;mso-position-horizontal-relative:margin;mso-position-vertical:center;mso-position-vertical-relative:margin" o:allowincell="f">
          <v:imagedata r:id="rId1" o:title="bg_abpol"/>
          <w10:wrap anchorx="margin" anchory="margin"/>
        </v:shape>
      </w:pict>
    </w:r>
    <w:r w:rsidR="00772AA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-236220</wp:posOffset>
          </wp:positionV>
          <wp:extent cx="1244600" cy="1089025"/>
          <wp:effectExtent l="0" t="0" r="0" b="0"/>
          <wp:wrapTopAndBottom/>
          <wp:docPr id="1" name="Imagem 0" descr="ab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460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2AAA" w:rsidRPr="00772AAA">
      <w:rPr>
        <w:rFonts w:ascii="Arial" w:hAnsi="Arial" w:cs="Arial"/>
        <w:b/>
        <w:bCs/>
        <w:color w:val="000000"/>
        <w:sz w:val="16"/>
        <w:szCs w:val="16"/>
      </w:rPr>
      <w:t>ASSOCIAÇÃO BRASILEIRA DE POLÍMEROS – ABPol</w:t>
    </w:r>
  </w:p>
  <w:p w:rsidR="00772AAA" w:rsidRPr="00772AAA" w:rsidRDefault="00772AAA" w:rsidP="00772AAA">
    <w:pPr>
      <w:autoSpaceDE w:val="0"/>
      <w:autoSpaceDN w:val="0"/>
      <w:adjustRightInd w:val="0"/>
      <w:ind w:left="1416"/>
      <w:rPr>
        <w:rFonts w:ascii="Arial" w:hAnsi="Arial" w:cs="Arial"/>
        <w:color w:val="000000"/>
        <w:sz w:val="16"/>
        <w:szCs w:val="16"/>
      </w:rPr>
    </w:pPr>
    <w:r w:rsidRPr="00772AAA">
      <w:rPr>
        <w:rFonts w:ascii="Arial" w:hAnsi="Arial" w:cs="Arial"/>
        <w:color w:val="000000"/>
        <w:sz w:val="16"/>
        <w:szCs w:val="16"/>
      </w:rPr>
      <w:t>CNPJ 57.716.367/0001-23 Inscr. Estadual – isenta</w:t>
    </w:r>
  </w:p>
  <w:p w:rsidR="00772AAA" w:rsidRPr="00772AAA" w:rsidRDefault="00772AAA" w:rsidP="00772AAA">
    <w:pPr>
      <w:autoSpaceDE w:val="0"/>
      <w:autoSpaceDN w:val="0"/>
      <w:adjustRightInd w:val="0"/>
      <w:ind w:left="1416"/>
      <w:rPr>
        <w:rFonts w:ascii="Arial" w:hAnsi="Arial" w:cs="Arial"/>
        <w:color w:val="000000"/>
        <w:sz w:val="16"/>
        <w:szCs w:val="16"/>
      </w:rPr>
    </w:pPr>
    <w:r w:rsidRPr="00772AAA">
      <w:rPr>
        <w:rFonts w:ascii="Arial" w:hAnsi="Arial" w:cs="Arial"/>
        <w:color w:val="000000"/>
        <w:sz w:val="16"/>
        <w:szCs w:val="16"/>
      </w:rPr>
      <w:t>Rua São Paulo, 994 - Caixa Postal: 490 - CEP: 13560 - 340</w:t>
    </w:r>
  </w:p>
  <w:p w:rsidR="00772AAA" w:rsidRPr="00772AAA" w:rsidRDefault="00772AAA" w:rsidP="00772AAA">
    <w:pPr>
      <w:autoSpaceDE w:val="0"/>
      <w:autoSpaceDN w:val="0"/>
      <w:adjustRightInd w:val="0"/>
      <w:ind w:left="1416"/>
      <w:rPr>
        <w:rFonts w:ascii="Arial" w:hAnsi="Arial" w:cs="Arial"/>
        <w:color w:val="000000"/>
        <w:sz w:val="16"/>
        <w:szCs w:val="16"/>
      </w:rPr>
    </w:pPr>
    <w:r w:rsidRPr="00772AAA">
      <w:rPr>
        <w:rFonts w:ascii="Arial" w:hAnsi="Arial" w:cs="Arial"/>
        <w:color w:val="000000"/>
        <w:sz w:val="16"/>
        <w:szCs w:val="16"/>
      </w:rPr>
      <w:t>São Carlos / SP – Tel. / fax (16)3374.3949 – (16) 3412.7809</w:t>
    </w:r>
  </w:p>
  <w:p w:rsidR="00772AAA" w:rsidRDefault="00772AAA" w:rsidP="00772AAA">
    <w:pPr>
      <w:pStyle w:val="Cabealho"/>
      <w:spacing w:line="276" w:lineRule="auto"/>
      <w:ind w:left="1416"/>
      <w:rPr>
        <w:rFonts w:ascii="Arial" w:hAnsi="Arial" w:cs="Arial"/>
        <w:color w:val="188BF4"/>
        <w:sz w:val="16"/>
        <w:szCs w:val="16"/>
      </w:rPr>
    </w:pPr>
    <w:r w:rsidRPr="00772AAA">
      <w:rPr>
        <w:rFonts w:ascii="Arial" w:hAnsi="Arial" w:cs="Arial"/>
        <w:color w:val="188BF4"/>
        <w:sz w:val="16"/>
        <w:szCs w:val="16"/>
      </w:rPr>
      <w:t>abpol@abpol.org.br - www.abpol.org.br</w:t>
    </w:r>
  </w:p>
  <w:p w:rsidR="00772AAA" w:rsidRPr="00772AAA" w:rsidRDefault="00772AAA" w:rsidP="00772AAA">
    <w:pPr>
      <w:pStyle w:val="Cabealho"/>
      <w:spacing w:line="276" w:lineRule="auto"/>
      <w:rPr>
        <w:rFonts w:ascii="Arial" w:hAnsi="Arial" w:cs="Arial"/>
        <w:color w:val="188BF4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A3" w:rsidRDefault="00E106D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8565" o:spid="_x0000_s2050" type="#_x0000_t75" style="position:absolute;margin-left:0;margin-top:0;width:481.5pt;height:298pt;z-index:-251657216;mso-position-horizontal:center;mso-position-horizontal-relative:margin;mso-position-vertical:center;mso-position-vertical-relative:margin" o:allowincell="f">
          <v:imagedata r:id="rId1" o:title="bg_abp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846"/>
    <w:multiLevelType w:val="hybridMultilevel"/>
    <w:tmpl w:val="4A6EE7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AA"/>
    <w:rsid w:val="00310746"/>
    <w:rsid w:val="0059043D"/>
    <w:rsid w:val="005C7848"/>
    <w:rsid w:val="00612A00"/>
    <w:rsid w:val="006E4017"/>
    <w:rsid w:val="007131CD"/>
    <w:rsid w:val="007274D3"/>
    <w:rsid w:val="00727BE6"/>
    <w:rsid w:val="00772AAA"/>
    <w:rsid w:val="007E3B20"/>
    <w:rsid w:val="008D4F54"/>
    <w:rsid w:val="00B310AD"/>
    <w:rsid w:val="00B645DA"/>
    <w:rsid w:val="00BC14A3"/>
    <w:rsid w:val="00CF25FE"/>
    <w:rsid w:val="00E106D8"/>
    <w:rsid w:val="00E4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3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A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AAA"/>
  </w:style>
  <w:style w:type="paragraph" w:styleId="Rodap">
    <w:name w:val="footer"/>
    <w:basedOn w:val="Normal"/>
    <w:link w:val="RodapChar"/>
    <w:uiPriority w:val="99"/>
    <w:unhideWhenUsed/>
    <w:rsid w:val="00772A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2AAA"/>
  </w:style>
  <w:style w:type="paragraph" w:styleId="Textodebalo">
    <w:name w:val="Balloon Text"/>
    <w:basedOn w:val="Normal"/>
    <w:link w:val="TextodebaloChar"/>
    <w:uiPriority w:val="99"/>
    <w:semiHidden/>
    <w:unhideWhenUsed/>
    <w:rsid w:val="00772A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A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2AAA"/>
    <w:rPr>
      <w:color w:val="0000FF" w:themeColor="hyperlink"/>
      <w:u w:val="single"/>
    </w:rPr>
  </w:style>
  <w:style w:type="paragraph" w:customStyle="1" w:styleId="Corpodetexto31">
    <w:name w:val="Corpo de texto 31"/>
    <w:basedOn w:val="Normal"/>
    <w:rsid w:val="0059043D"/>
    <w:pPr>
      <w:suppressAutoHyphens/>
      <w:jc w:val="both"/>
    </w:pPr>
    <w:rPr>
      <w:sz w:val="20"/>
      <w:lang w:eastAsia="ar-SA"/>
    </w:rPr>
  </w:style>
  <w:style w:type="paragraph" w:styleId="NormalWeb">
    <w:name w:val="Normal (Web)"/>
    <w:basedOn w:val="Normal"/>
    <w:uiPriority w:val="99"/>
    <w:rsid w:val="007E3B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3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A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AAA"/>
  </w:style>
  <w:style w:type="paragraph" w:styleId="Rodap">
    <w:name w:val="footer"/>
    <w:basedOn w:val="Normal"/>
    <w:link w:val="RodapChar"/>
    <w:uiPriority w:val="99"/>
    <w:unhideWhenUsed/>
    <w:rsid w:val="00772A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2AAA"/>
  </w:style>
  <w:style w:type="paragraph" w:styleId="Textodebalo">
    <w:name w:val="Balloon Text"/>
    <w:basedOn w:val="Normal"/>
    <w:link w:val="TextodebaloChar"/>
    <w:uiPriority w:val="99"/>
    <w:semiHidden/>
    <w:unhideWhenUsed/>
    <w:rsid w:val="00772A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A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2AAA"/>
    <w:rPr>
      <w:color w:val="0000FF" w:themeColor="hyperlink"/>
      <w:u w:val="single"/>
    </w:rPr>
  </w:style>
  <w:style w:type="paragraph" w:customStyle="1" w:styleId="Corpodetexto31">
    <w:name w:val="Corpo de texto 31"/>
    <w:basedOn w:val="Normal"/>
    <w:rsid w:val="0059043D"/>
    <w:pPr>
      <w:suppressAutoHyphens/>
      <w:jc w:val="both"/>
    </w:pPr>
    <w:rPr>
      <w:sz w:val="20"/>
      <w:lang w:eastAsia="ar-SA"/>
    </w:rPr>
  </w:style>
  <w:style w:type="paragraph" w:styleId="NormalWeb">
    <w:name w:val="Normal (Web)"/>
    <w:basedOn w:val="Normal"/>
    <w:uiPriority w:val="99"/>
    <w:rsid w:val="007E3B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DC10-8919-4A8D-8523-C8504EC2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webdev72</cp:lastModifiedBy>
  <cp:revision>2</cp:revision>
  <cp:lastPrinted>2012-07-02T14:35:00Z</cp:lastPrinted>
  <dcterms:created xsi:type="dcterms:W3CDTF">2012-07-02T14:37:00Z</dcterms:created>
  <dcterms:modified xsi:type="dcterms:W3CDTF">2012-07-02T14:37:00Z</dcterms:modified>
</cp:coreProperties>
</file>